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A17F122" w14:textId="6C2C4736" w:rsidR="0091236D" w:rsidRDefault="00FC1D25" w:rsidP="00FC1D25">
      <w:pPr>
        <w:jc w:val="both"/>
        <w:rPr>
          <w:b/>
          <w:bCs/>
        </w:rPr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491093">
        <w:t>Legislación Laboral Chilena 2026</w:t>
      </w:r>
    </w:p>
    <w:p w14:paraId="6AD784ED" w14:textId="44ACBC29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491093">
        <w:t>21, 22 y 23</w:t>
      </w:r>
      <w:r w:rsidR="0091236D">
        <w:t xml:space="preserve"> de octubre 2026</w:t>
      </w:r>
    </w:p>
    <w:p w14:paraId="7948B3FC" w14:textId="56AA024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91236D">
        <w:t>09</w:t>
      </w:r>
      <w:r w:rsidR="00157FA8">
        <w:t>:00</w:t>
      </w:r>
      <w:r w:rsidR="007A752C">
        <w:t xml:space="preserve"> a 1</w:t>
      </w:r>
      <w:r w:rsidR="0091236D">
        <w:t>3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C0213" w14:textId="77777777" w:rsidR="006A74C2" w:rsidRDefault="006A74C2" w:rsidP="00FC1D25">
      <w:pPr>
        <w:spacing w:after="0" w:line="240" w:lineRule="auto"/>
      </w:pPr>
      <w:r>
        <w:separator/>
      </w:r>
    </w:p>
  </w:endnote>
  <w:endnote w:type="continuationSeparator" w:id="0">
    <w:p w14:paraId="4FCDBD88" w14:textId="77777777" w:rsidR="006A74C2" w:rsidRDefault="006A74C2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A8FA" w14:textId="77777777" w:rsidR="006A74C2" w:rsidRDefault="006A74C2" w:rsidP="00FC1D25">
      <w:pPr>
        <w:spacing w:after="0" w:line="240" w:lineRule="auto"/>
      </w:pPr>
      <w:r>
        <w:separator/>
      </w:r>
    </w:p>
  </w:footnote>
  <w:footnote w:type="continuationSeparator" w:id="0">
    <w:p w14:paraId="2D33C3DE" w14:textId="77777777" w:rsidR="006A74C2" w:rsidRDefault="006A74C2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456269"/>
    <w:rsid w:val="00491093"/>
    <w:rsid w:val="005B12B4"/>
    <w:rsid w:val="005B4EA2"/>
    <w:rsid w:val="00684C6D"/>
    <w:rsid w:val="006A74C2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1236D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681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2026-09-08T16:27:00Z</dcterms:created>
  <dcterms:modified xsi:type="dcterms:W3CDTF">2026-09-08T16:27:00Z</dcterms:modified>
</cp:coreProperties>
</file>